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0C" w:rsidRPr="002849BD" w:rsidRDefault="009B130C" w:rsidP="009B1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8. </w:t>
      </w:r>
      <w:r w:rsidRPr="002849BD">
        <w:rPr>
          <w:rFonts w:ascii="Arial" w:hAnsi="Arial" w:cs="Arial"/>
          <w:b/>
          <w:sz w:val="28"/>
          <w:szCs w:val="28"/>
        </w:rPr>
        <w:t>ΠΑΡΑΡΤΗΜΑ Γ΄</w:t>
      </w:r>
    </w:p>
    <w:p w:rsidR="009B130C" w:rsidRPr="00284588" w:rsidRDefault="009B130C" w:rsidP="009B130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65"/>
        <w:rPr>
          <w:rFonts w:ascii="Arial" w:hAnsi="Arial" w:cs="Arial"/>
          <w:b/>
          <w:bCs/>
          <w:sz w:val="28"/>
          <w:szCs w:val="28"/>
        </w:rPr>
      </w:pPr>
    </w:p>
    <w:p w:rsidR="009B130C" w:rsidRPr="00FF58CD" w:rsidRDefault="009B130C" w:rsidP="009B130C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84588">
        <w:rPr>
          <w:rFonts w:ascii="Arial" w:hAnsi="Arial" w:cs="Arial"/>
          <w:b/>
          <w:sz w:val="28"/>
          <w:szCs w:val="28"/>
          <w:u w:val="single"/>
        </w:rPr>
        <w:t xml:space="preserve">ΤΕΧΝΙΚΕΣ ΠΡΟΔΙΑΓΡΑΦΕΣ </w:t>
      </w:r>
    </w:p>
    <w:p w:rsidR="009B130C" w:rsidRPr="00FF58CD" w:rsidRDefault="009B130C" w:rsidP="009B130C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είναι σύγχρονης τεχνολογίας κατάλληλες για χρήση σε θαλάμους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νοσηλείας αλλά και σε μονάδες αυξημένης φροντίδας κατασκευασμένη από υλικά ποιότητας και αντοχής εύκολα μετακινούμενη και με δυνατότητα καθημερινής πλύσης χωρίς συνέπειες ( οξείδωση κλπ. ). Να αναφέρεται το πρώτο έτος κατασκευής.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Διαστάσεις κλίνης :Εξωτερικές περίπου : 220cm μήκος και  95cm πλάτος.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επιδέχεται βάρος 180 κιλών  τουλάχιστον.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Ύψος κλίνης η αυξομείωση να ρυθμίζεται ηλεκτρικά μέσω τηλεχειριστηρίου</w:t>
      </w:r>
      <w:r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</w:rPr>
        <w:t>μεταξύ 450mm - 850mm περίπου.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Το χειριστήριο να είναι εύχρηστο για τον ασθενή και το νοσηλευτικό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προσωπικό και να υπάρχει η δυνατότητα κλειδώματος των λειτουργιών του.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Να δύναται να συνοδεύεται και με επιπρόσθετο χειριστήριο το οποίο να τοποθετείται στο κάτω μέρος της κλίνης ώστε να δίνει πρόσβαση αποκλειστικά στο προσωπικό.( προαιρετικά ).</w:t>
      </w:r>
    </w:p>
    <w:p w:rsidR="009B130C" w:rsidRPr="003C3382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Η κλίνη να έχει τη δυνατότητα οπωσδήποτε να λαμβάνει τις θεραπευτικές</w:t>
      </w:r>
      <w:r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</w:rPr>
        <w:t>θέσεις</w:t>
      </w:r>
      <w:r w:rsidRPr="003C3382"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  <w:lang w:val="en-US"/>
        </w:rPr>
        <w:t>Cardiac</w:t>
      </w:r>
      <w:r w:rsidRPr="003C3382">
        <w:rPr>
          <w:rFonts w:ascii="Arial" w:hAnsi="Arial" w:cs="Arial"/>
          <w:sz w:val="24"/>
          <w:szCs w:val="24"/>
        </w:rPr>
        <w:t xml:space="preserve">, </w:t>
      </w:r>
      <w:r w:rsidRPr="00030A20">
        <w:rPr>
          <w:rFonts w:ascii="Arial" w:hAnsi="Arial" w:cs="Arial"/>
          <w:sz w:val="24"/>
          <w:szCs w:val="24"/>
          <w:lang w:val="en-US"/>
        </w:rPr>
        <w:t>Fowler</w:t>
      </w:r>
      <w:r w:rsidRPr="003C3382">
        <w:rPr>
          <w:rFonts w:ascii="Arial" w:hAnsi="Arial" w:cs="Arial"/>
          <w:sz w:val="24"/>
          <w:szCs w:val="24"/>
        </w:rPr>
        <w:t xml:space="preserve">, </w:t>
      </w:r>
      <w:r w:rsidRPr="00030A20">
        <w:rPr>
          <w:rFonts w:ascii="Arial" w:hAnsi="Arial" w:cs="Arial"/>
          <w:sz w:val="24"/>
          <w:szCs w:val="24"/>
          <w:lang w:val="en-US"/>
        </w:rPr>
        <w:t>Vascular</w:t>
      </w:r>
      <w:r w:rsidRPr="003C3382">
        <w:rPr>
          <w:rFonts w:ascii="Arial" w:hAnsi="Arial" w:cs="Arial"/>
          <w:sz w:val="24"/>
          <w:szCs w:val="24"/>
        </w:rPr>
        <w:t xml:space="preserve">, </w:t>
      </w:r>
      <w:r w:rsidRPr="00030A20">
        <w:rPr>
          <w:rFonts w:ascii="Arial" w:hAnsi="Arial" w:cs="Arial"/>
          <w:sz w:val="24"/>
          <w:szCs w:val="24"/>
          <w:lang w:val="en-US"/>
        </w:rPr>
        <w:t>Orthopedic</w:t>
      </w:r>
      <w:r w:rsidRPr="003C338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30A20">
        <w:rPr>
          <w:rFonts w:ascii="Arial" w:hAnsi="Arial" w:cs="Arial"/>
          <w:sz w:val="24"/>
          <w:szCs w:val="24"/>
          <w:lang w:val="en-US"/>
        </w:rPr>
        <w:t>Trendelenburg</w:t>
      </w:r>
      <w:proofErr w:type="spellEnd"/>
      <w:r w:rsidRPr="003C3382"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</w:rPr>
        <w:t>και</w:t>
      </w:r>
      <w:r w:rsidRPr="003C3382"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  <w:lang w:val="en-US"/>
        </w:rPr>
        <w:t>Reverse</w:t>
      </w:r>
      <w:r w:rsidRPr="003C33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0A20">
        <w:rPr>
          <w:rFonts w:ascii="Arial" w:hAnsi="Arial" w:cs="Arial"/>
          <w:sz w:val="24"/>
          <w:szCs w:val="24"/>
          <w:lang w:val="en-US"/>
        </w:rPr>
        <w:t>Trendelenburg</w:t>
      </w:r>
      <w:proofErr w:type="spellEnd"/>
      <w:r w:rsidRPr="003C3382">
        <w:rPr>
          <w:rFonts w:ascii="Arial" w:hAnsi="Arial" w:cs="Arial"/>
          <w:sz w:val="24"/>
          <w:szCs w:val="24"/>
        </w:rPr>
        <w:t>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φέρει υποδοχείς για τοποθέτηση αναρτήρα έλξης ρυθμιζόμενου ύψους</w:t>
      </w:r>
      <w:r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</w:rPr>
        <w:t>και δυνατότητα προσαρμογής του σε δύο επιθυμητές θέσεις, στο κέντρο και στο πλάι της κλίνης για υποβοήθηση του ασθενή όταν ανεβαίνει και κατεβαίνει από το κρεβάτι.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Ο εξωτερικός σκελετός της κλίνης να είναι ενιαίος και ο εσωτερικός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πολύσπαστος.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Τροχοί Φ150mm βαρέως τύπου, αντιστατικοί, με κεντρικό σύστημα πέδησης</w:t>
      </w:r>
      <w:r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</w:rPr>
        <w:t>και φρένου. Επίσης για την επίτευξη ευθείας κίνησης ο ένας τροχός θα πρέπει να έχει την δυνατότητα να επιλέγεται ως κατευθυντήριος.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</w:r>
      <w:proofErr w:type="spellStart"/>
      <w:r w:rsidRPr="00030A20">
        <w:rPr>
          <w:rFonts w:ascii="Arial" w:hAnsi="Arial" w:cs="Arial"/>
          <w:sz w:val="24"/>
          <w:szCs w:val="24"/>
        </w:rPr>
        <w:t>Mετώπες</w:t>
      </w:r>
      <w:proofErr w:type="spellEnd"/>
      <w:r w:rsidRPr="00030A20">
        <w:rPr>
          <w:rFonts w:ascii="Arial" w:hAnsi="Arial" w:cs="Arial"/>
          <w:sz w:val="24"/>
          <w:szCs w:val="24"/>
        </w:rPr>
        <w:t xml:space="preserve"> κεφαλής και ποδιών .Να είναι ενιαίες και να προσδίδουν στην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 xml:space="preserve">κλίνη στοιχεία ξενοδοχειακού τύπου, προσθαφαιρούμενες με μία κίνηση, εξολοκλήρου κατασκευασμένες από συμπαγές, άθραυστο πολυμερές υλικό, </w:t>
      </w:r>
      <w:proofErr w:type="spellStart"/>
      <w:r w:rsidRPr="00030A20">
        <w:rPr>
          <w:rFonts w:ascii="Arial" w:hAnsi="Arial" w:cs="Arial"/>
          <w:sz w:val="24"/>
          <w:szCs w:val="24"/>
        </w:rPr>
        <w:t>απαραμόρφωτο</w:t>
      </w:r>
      <w:proofErr w:type="spellEnd"/>
      <w:r w:rsidRPr="00030A20">
        <w:rPr>
          <w:rFonts w:ascii="Arial" w:hAnsi="Arial" w:cs="Arial"/>
          <w:sz w:val="24"/>
          <w:szCs w:val="24"/>
        </w:rPr>
        <w:t>, χωρίς πόρους ανθεκτικό σε χάραξη και στα συνήθη απολυμαντικά υγρά του Νοσοκομείου. ( Να κατατεθούν οπωσδήποτε τα αντίστοιχα πιστοποιητικά.)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προσφερθούν προς επιλογή πλαϊνά πτυσσόμενα κιγκλιδώματα δύο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 xml:space="preserve">τμημάτων ανά πλευρά από το ίδιο υλικό όπως και οι μετώπες. Να διαθέτουν ειδικό μηχανισμό ελεγχόμενης κίνησής τους, χωρίς την δυνατότητα ελεύθερης πτώσης ή μετακίνησής τους, όταν </w:t>
      </w:r>
      <w:proofErr w:type="spellStart"/>
      <w:r w:rsidRPr="00030A20">
        <w:rPr>
          <w:rFonts w:ascii="Arial" w:hAnsi="Arial" w:cs="Arial"/>
          <w:sz w:val="24"/>
          <w:szCs w:val="24"/>
        </w:rPr>
        <w:t>απασφαλιστούν</w:t>
      </w:r>
      <w:proofErr w:type="spellEnd"/>
      <w:r w:rsidRPr="00030A20">
        <w:rPr>
          <w:rFonts w:ascii="Arial" w:hAnsi="Arial" w:cs="Arial"/>
          <w:sz w:val="24"/>
          <w:szCs w:val="24"/>
        </w:rPr>
        <w:t xml:space="preserve"> προκειμένου να συμπτυχθούν. Για την ασφάλεια των ασθενών να ακολουθούν τις κινήσεις των τμημάτων καθώς επίσης σε οριζόντια θέση η απόσταση των δύο τμημάτων να μην είναι πολύ μεγάλη (όχι μεγαλύτερη από 250 εκ.) Επίσης για λόγους ασφαλείας , η κατασκευή να είναι τέτοια ώστε να μην επιτρέπει την σύμπτυξη των κιγκλιδωμάτων εάν σε αυτά ασκηθεί πίεση από την πλευρά του ασθενούς, ο οποίος νοσηλεύεται στο εν λόγω κρεβάτι.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Επιφάνεια κατάκλισης . Να διαιρείται σε έως 4  προσθαφαιρούμενα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lastRenderedPageBreak/>
        <w:t>τμήματα για τον εύκολο καθαρισμό της. Να είναι εξολοκλήρου κατασκευασμένη από ανθεκτικό υλικό και διάτρητη για τον καλό εξαερισμό του στρώματος.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διαθέτει 4 προσκρουστήρες στις τέσσερις γωνίες της κλίνης.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 xml:space="preserve">Να φέρει θέσεις για τη στήριξη διαφόρων εξαρτημάτων ( </w:t>
      </w:r>
      <w:proofErr w:type="spellStart"/>
      <w:r w:rsidRPr="00030A20">
        <w:rPr>
          <w:rFonts w:ascii="Arial" w:hAnsi="Arial" w:cs="Arial"/>
          <w:sz w:val="24"/>
          <w:szCs w:val="24"/>
        </w:rPr>
        <w:t>στατώ</w:t>
      </w:r>
      <w:proofErr w:type="spellEnd"/>
      <w:r w:rsidRPr="00030A20">
        <w:rPr>
          <w:rFonts w:ascii="Arial" w:hAnsi="Arial" w:cs="Arial"/>
          <w:sz w:val="24"/>
          <w:szCs w:val="24"/>
        </w:rPr>
        <w:t xml:space="preserve"> ορών,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βραχίονες έλξης, κλπ.)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διαθέτει περιορισμούς (προστατευτικά κάγκελα)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Το ερεισίνωτο της πλάτης να ρυθμίζεται ηλεκτρικά μέχρι 70ο τουλάχιστον, το τμήμα των μηρών μέχρι 30ο   τουλάχιστον, επίσης ηλεκτρικά ενώ η</w:t>
      </w:r>
      <w:r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</w:rPr>
        <w:t xml:space="preserve">κίνηση των κάτω άκρων να επιτυγχάνεται μηχανικά ή ηλεκτροκίνητα με σύστημα αερίων  ( </w:t>
      </w:r>
      <w:proofErr w:type="spellStart"/>
      <w:r w:rsidRPr="00030A20">
        <w:rPr>
          <w:rFonts w:ascii="Arial" w:hAnsi="Arial" w:cs="Arial"/>
          <w:sz w:val="24"/>
          <w:szCs w:val="24"/>
        </w:rPr>
        <w:t>gas</w:t>
      </w:r>
      <w:proofErr w:type="spellEnd"/>
      <w:r w:rsidRPr="00030A20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030A20">
        <w:rPr>
          <w:rFonts w:ascii="Arial" w:hAnsi="Arial" w:cs="Arial"/>
          <w:sz w:val="24"/>
          <w:szCs w:val="24"/>
        </w:rPr>
        <w:t>spring</w:t>
      </w:r>
      <w:proofErr w:type="spellEnd"/>
      <w:r w:rsidRPr="00030A20">
        <w:rPr>
          <w:rFonts w:ascii="Arial" w:hAnsi="Arial" w:cs="Arial"/>
          <w:sz w:val="24"/>
          <w:szCs w:val="24"/>
        </w:rPr>
        <w:t xml:space="preserve"> ) και όχι με </w:t>
      </w:r>
      <w:proofErr w:type="spellStart"/>
      <w:r w:rsidRPr="00030A20">
        <w:rPr>
          <w:rFonts w:ascii="Arial" w:hAnsi="Arial" w:cs="Arial"/>
          <w:sz w:val="24"/>
          <w:szCs w:val="24"/>
        </w:rPr>
        <w:t>σκαλιέρα</w:t>
      </w:r>
      <w:proofErr w:type="spellEnd"/>
      <w:r w:rsidRPr="00030A20">
        <w:rPr>
          <w:rFonts w:ascii="Arial" w:hAnsi="Arial" w:cs="Arial"/>
          <w:sz w:val="24"/>
          <w:szCs w:val="24"/>
        </w:rPr>
        <w:t>, για μεγαλύτερη εργονομία για το Νοσηλευτικό προσωπικό και ασφάλεια του ασθενή. Κλίση τμήματος ποδιών από 0ο  έως 15ο  περίπου. Το τμήμα της λεκάνης να είναι σταθερό. Να παρέχεται η δυνατότητα της αυτόματης μετακίνησης του τμήματος της πλάτης προς τα πίσω όταν αυτό ανεβαίνει ώστε να μην γλιστρήσει ο ασθενής από το ερεισίνωτο, να αποφεύγονται πιέσεις των εσωτερικών οργάνων της κοιλιακής χώρας του ασθενούς και να μην δημιουργούνται πιέσεις για την αποφυγή των κατακλίσεων.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Να διαθέτει αμφίπλευρα μοχλούς ή μηχανισμό τέτοιο ώστε να επιτρέπει στο ερεισίνωτο να κατεβαίνει γρήγορα σε οριζόντια θέση σε επείγουσα περίπτωση ή για την διενέργεια CPR 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</w:r>
      <w:proofErr w:type="spellStart"/>
      <w:r w:rsidRPr="00030A20">
        <w:rPr>
          <w:rFonts w:ascii="Arial" w:hAnsi="Arial" w:cs="Arial"/>
          <w:sz w:val="24"/>
          <w:szCs w:val="24"/>
        </w:rPr>
        <w:t>Στατό</w:t>
      </w:r>
      <w:proofErr w:type="spellEnd"/>
      <w:r w:rsidRPr="00030A20">
        <w:rPr>
          <w:rFonts w:ascii="Arial" w:hAnsi="Arial" w:cs="Arial"/>
          <w:sz w:val="24"/>
          <w:szCs w:val="24"/>
        </w:rPr>
        <w:t xml:space="preserve"> ορών. Να διαθέτει ανάλογα έως τέσσερεις υποδοχές 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 xml:space="preserve">Να διαθέτει αν είναι δυνατό υποδοχές για </w:t>
      </w:r>
      <w:proofErr w:type="spellStart"/>
      <w:r w:rsidRPr="00030A20">
        <w:rPr>
          <w:rFonts w:ascii="Arial" w:hAnsi="Arial" w:cs="Arial"/>
          <w:sz w:val="24"/>
          <w:szCs w:val="24"/>
        </w:rPr>
        <w:t>ουροσυλλέκτες</w:t>
      </w:r>
      <w:proofErr w:type="spellEnd"/>
      <w:r w:rsidRPr="00030A20">
        <w:rPr>
          <w:rFonts w:ascii="Arial" w:hAnsi="Arial" w:cs="Arial"/>
          <w:sz w:val="24"/>
          <w:szCs w:val="24"/>
        </w:rPr>
        <w:t xml:space="preserve"> αμφίπλευρα.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παρέχει δυνατότητα εύκολης χρήσης ως προς την λειτουργία του και</w:t>
      </w:r>
      <w:r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</w:rPr>
        <w:t>τις κινήσεις του, το καθάρισμα και την απολύμανση με εύκολη πρόσβαση για καθαρισμό σε όλες τις επιφάνειες ( Να κατατεθεί πρωτόκολλο απολύμανσης).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υπάρχει εναρμονισμός της Ευρωπαϊκής Ένωσης: IEC EN 60601-1-2 και ENI</w:t>
      </w:r>
      <w:r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</w:rPr>
        <w:t>EC 60601-2-38, και να διαθέτει τις απαραίτητες ετικέτες ασφάλειας (προειδοποίησης και προσοχής)  προσωπικού και ασθενών (να κατατεθούν τα αντίστοιχα πιστοποιητικά).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Ο προμηθευτής να διαθέτει ISO σειράς 9001 και 13485 και να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συμμορφώνεται σύμφωνα με την Υπουργική απόφαση ΔΥ/8δ/ΙΠ1348/04 (ΦΕΚ.32Β/16.01.04). Το προσφερόμενο είδος να φέρει πιστοποιητικό CE.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( Κατάθεση απαραίτητων πιστοποιητικών ).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δίνεται εγγύηση καλής λειτουργίας για τουλάχιστον δυο (2) έτη.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υπάρχει η δυνατότητα χορήγησης ανταλλακτικών για δέκα (10) έτη.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Η προμηθεύτρια εταιρεία να είναι ενταγμένη σε σύστημα εναλλακτικής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διαχείρισης αποβλήτων ειδών ηλεκτρικού και ηλεκτρονικού εξοπλισμού (AHHE) σύμφωνα με το Ν. 2939/ 2001 και το Π.Δ. 117/2004.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>Να συνοδεύεται από σχετικά έγγραφα τεχνικών χαρακτηριστικών, καθώς και</w:t>
      </w:r>
      <w:r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</w:rPr>
        <w:t>από οδηγίες χρήσης και συντήρησης 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t>•</w:t>
      </w:r>
      <w:r w:rsidRPr="00030A20">
        <w:rPr>
          <w:rFonts w:ascii="Arial" w:hAnsi="Arial" w:cs="Arial"/>
          <w:sz w:val="24"/>
          <w:szCs w:val="24"/>
        </w:rPr>
        <w:tab/>
        <w:t xml:space="preserve">Η κλίνη να συνοδεύεται με στρώμα έως τεσσάρων τμημάτων, κατασκευασμένο από βραδύκαυστο υλικό υψηλής πυκνότητας στα σημεία τριβής( </w:t>
      </w:r>
      <w:proofErr w:type="spellStart"/>
      <w:r w:rsidRPr="00030A20">
        <w:rPr>
          <w:rFonts w:ascii="Arial" w:hAnsi="Arial" w:cs="Arial"/>
          <w:sz w:val="24"/>
          <w:szCs w:val="24"/>
        </w:rPr>
        <w:t>π.χ</w:t>
      </w:r>
      <w:proofErr w:type="spellEnd"/>
      <w:r w:rsidRPr="00030A20">
        <w:rPr>
          <w:rFonts w:ascii="Arial" w:hAnsi="Arial" w:cs="Arial"/>
          <w:sz w:val="24"/>
          <w:szCs w:val="24"/>
        </w:rPr>
        <w:t xml:space="preserve"> κόκκυγα και  φτέρνας ) και πάχος 12cm περίπου. Το στρώμα να φέρει κάλυμμα βραδύκαυστο, αδιάβροχο, ανθεκτικό στα διάφορα υγρά καθαρισμού και απολύμανσης, με φερμουάρ περιφερειακά για εύκολη αφαίρεση και καθαρισμό.</w:t>
      </w:r>
    </w:p>
    <w:p w:rsidR="009B130C" w:rsidRPr="00030A20" w:rsidRDefault="009B130C" w:rsidP="009B130C">
      <w:pPr>
        <w:pStyle w:val="a4"/>
        <w:jc w:val="both"/>
        <w:rPr>
          <w:rFonts w:ascii="Arial" w:hAnsi="Arial" w:cs="Arial"/>
          <w:sz w:val="24"/>
          <w:szCs w:val="24"/>
        </w:rPr>
      </w:pPr>
      <w:r w:rsidRPr="00030A20">
        <w:rPr>
          <w:rFonts w:ascii="Arial" w:hAnsi="Arial" w:cs="Arial"/>
          <w:sz w:val="24"/>
          <w:szCs w:val="24"/>
        </w:rPr>
        <w:lastRenderedPageBreak/>
        <w:t>•</w:t>
      </w:r>
      <w:r w:rsidRPr="00030A20">
        <w:rPr>
          <w:rFonts w:ascii="Arial" w:hAnsi="Arial" w:cs="Arial"/>
          <w:sz w:val="24"/>
          <w:szCs w:val="24"/>
        </w:rPr>
        <w:tab/>
        <w:t>ΝΑ ΚΑΤΑΤΕΘΕΙ ΣΧΕΤΙΚ</w:t>
      </w:r>
      <w:r>
        <w:rPr>
          <w:rFonts w:ascii="Arial" w:hAnsi="Arial" w:cs="Arial"/>
          <w:sz w:val="24"/>
          <w:szCs w:val="24"/>
        </w:rPr>
        <w:t>Ο</w:t>
      </w:r>
      <w:r w:rsidRPr="00030A20">
        <w:rPr>
          <w:rFonts w:ascii="Arial" w:hAnsi="Arial" w:cs="Arial"/>
          <w:sz w:val="24"/>
          <w:szCs w:val="24"/>
        </w:rPr>
        <w:t xml:space="preserve"> ΔΕΙΓΜΑ ΤΟ ΟΠΟΙΟ ΘΑ ΠΑΡΑΜΕΙΝΕΙ ΣΤΟ ΝΟΣΟΚΟΜΕΙΟ ΩΣ</w:t>
      </w:r>
      <w:r>
        <w:rPr>
          <w:rFonts w:ascii="Arial" w:hAnsi="Arial" w:cs="Arial"/>
          <w:sz w:val="24"/>
          <w:szCs w:val="24"/>
        </w:rPr>
        <w:t xml:space="preserve"> </w:t>
      </w:r>
      <w:r w:rsidRPr="00030A20">
        <w:rPr>
          <w:rFonts w:ascii="Arial" w:hAnsi="Arial" w:cs="Arial"/>
          <w:sz w:val="24"/>
          <w:szCs w:val="24"/>
        </w:rPr>
        <w:t>ΤΗΝ ΟΛΟΚΛΗΡΩΣΗ ΚΑΙ ΠΑΡΑΛΑΒΗ ΤΗΣ ΠΑΡΑΓΓΕΛΙΑΣ</w:t>
      </w:r>
      <w:r>
        <w:rPr>
          <w:rFonts w:ascii="Arial" w:hAnsi="Arial" w:cs="Arial"/>
          <w:sz w:val="24"/>
          <w:szCs w:val="24"/>
        </w:rPr>
        <w:t>.</w:t>
      </w:r>
    </w:p>
    <w:p w:rsidR="00C80E1E" w:rsidRDefault="00C80E1E"/>
    <w:sectPr w:rsidR="00C80E1E" w:rsidSect="00C80E1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130C"/>
    <w:rsid w:val="009B130C"/>
    <w:rsid w:val="00C80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0C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30C"/>
    <w:pPr>
      <w:ind w:left="720"/>
      <w:contextualSpacing/>
    </w:pPr>
  </w:style>
  <w:style w:type="paragraph" w:styleId="a4">
    <w:name w:val="Plain Text"/>
    <w:basedOn w:val="a"/>
    <w:link w:val="Char"/>
    <w:uiPriority w:val="99"/>
    <w:semiHidden/>
    <w:unhideWhenUsed/>
    <w:rsid w:val="009B130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Char">
    <w:name w:val="Απλό κείμενο Char"/>
    <w:basedOn w:val="a0"/>
    <w:link w:val="a4"/>
    <w:uiPriority w:val="99"/>
    <w:semiHidden/>
    <w:rsid w:val="009B130C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880</Words>
  <Characters>4755</Characters>
  <Application>Microsoft Office Word</Application>
  <DocSecurity>0</DocSecurity>
  <Lines>39</Lines>
  <Paragraphs>11</Paragraphs>
  <ScaleCrop>false</ScaleCrop>
  <Company>Microsoft</Company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2019-11-22T10:52:00Z</dcterms:created>
  <dcterms:modified xsi:type="dcterms:W3CDTF">2019-11-22T10:53:00Z</dcterms:modified>
</cp:coreProperties>
</file>